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56AB" w:rsidRDefault="003C56AB" w:rsidP="003C56AB">
      <w:pPr>
        <w:pStyle w:val="NormalWeb"/>
        <w:jc w:val="center"/>
        <w:rPr>
          <w:rFonts w:ascii="Arial Narrow" w:hAnsi="Arial Narrow"/>
          <w:b/>
          <w:bCs/>
        </w:rPr>
      </w:pPr>
      <w:r w:rsidRPr="0019712C">
        <w:rPr>
          <w:rFonts w:ascii="Verdana" w:hAnsi="Verdana"/>
          <w:noProof/>
        </w:rPr>
        <w:drawing>
          <wp:inline distT="0" distB="0" distL="0" distR="0">
            <wp:extent cx="2809875" cy="1143000"/>
            <wp:effectExtent l="19050" t="0" r="9525" b="0"/>
            <wp:docPr id="1" name="Picture 1" descr="C:\Documents and Settings\User\Desktop\mti-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mti-logo.JPG"/>
                    <pic:cNvPicPr>
                      <a:picLocks noChangeAspect="1" noChangeArrowheads="1"/>
                    </pic:cNvPicPr>
                  </pic:nvPicPr>
                  <pic:blipFill>
                    <a:blip r:embed="rId4"/>
                    <a:srcRect/>
                    <a:stretch>
                      <a:fillRect/>
                    </a:stretch>
                  </pic:blipFill>
                  <pic:spPr bwMode="auto">
                    <a:xfrm>
                      <a:off x="0" y="0"/>
                      <a:ext cx="2809875" cy="1143000"/>
                    </a:xfrm>
                    <a:prstGeom prst="rect">
                      <a:avLst/>
                    </a:prstGeom>
                    <a:noFill/>
                    <a:ln w="9525">
                      <a:noFill/>
                      <a:miter lim="800000"/>
                      <a:headEnd/>
                      <a:tailEnd/>
                    </a:ln>
                  </pic:spPr>
                </pic:pic>
              </a:graphicData>
            </a:graphic>
          </wp:inline>
        </w:drawing>
      </w:r>
    </w:p>
    <w:p w:rsidR="003C56AB" w:rsidRPr="003C56AB" w:rsidRDefault="003C56AB" w:rsidP="003C56AB">
      <w:pPr>
        <w:pStyle w:val="NormalWeb"/>
        <w:jc w:val="center"/>
        <w:rPr>
          <w:rFonts w:ascii="Arial Narrow" w:hAnsi="Arial Narrow"/>
          <w:b/>
          <w:bCs/>
          <w:u w:val="single"/>
        </w:rPr>
      </w:pPr>
    </w:p>
    <w:p w:rsidR="0056342F" w:rsidRPr="003C56AB" w:rsidRDefault="003C56AB" w:rsidP="003C56AB">
      <w:pPr>
        <w:pStyle w:val="NormalWeb"/>
        <w:jc w:val="center"/>
        <w:rPr>
          <w:rFonts w:ascii="Arial Narrow" w:hAnsi="Arial Narrow"/>
          <w:u w:val="single"/>
        </w:rPr>
      </w:pPr>
      <w:r w:rsidRPr="003C56AB">
        <w:rPr>
          <w:rFonts w:ascii="Arial Narrow" w:hAnsi="Arial Narrow"/>
          <w:b/>
          <w:bCs/>
          <w:u w:val="single"/>
        </w:rPr>
        <w:t>ASSESSMENT AND EXAMINATION APPEALS POLICY AND PROCEDURE</w:t>
      </w:r>
    </w:p>
    <w:p w:rsidR="0056342F" w:rsidRPr="003C56AB" w:rsidRDefault="0056342F" w:rsidP="0056342F">
      <w:pPr>
        <w:pStyle w:val="NormalWeb"/>
        <w:rPr>
          <w:rFonts w:ascii="Arial Narrow" w:hAnsi="Arial Narrow"/>
          <w:b/>
        </w:rPr>
      </w:pPr>
      <w:r w:rsidRPr="003C56AB">
        <w:rPr>
          <w:rFonts w:ascii="Arial Narrow" w:hAnsi="Arial Narrow"/>
          <w:b/>
        </w:rPr>
        <w:t>1. Policy</w:t>
      </w:r>
    </w:p>
    <w:p w:rsidR="0056342F" w:rsidRPr="003C56AB" w:rsidRDefault="0056342F" w:rsidP="0056342F">
      <w:pPr>
        <w:pStyle w:val="NormalWeb"/>
        <w:rPr>
          <w:rFonts w:ascii="Arial Narrow" w:hAnsi="Arial Narrow"/>
          <w:b/>
        </w:rPr>
      </w:pPr>
      <w:r w:rsidRPr="003C56AB">
        <w:rPr>
          <w:rFonts w:ascii="Arial Narrow" w:hAnsi="Arial Narrow"/>
          <w:b/>
        </w:rPr>
        <w:t>1.1 Right to Appeal</w:t>
      </w:r>
    </w:p>
    <w:p w:rsidR="0056342F" w:rsidRPr="0056342F" w:rsidRDefault="0056342F" w:rsidP="0056342F">
      <w:pPr>
        <w:pStyle w:val="NormalWeb"/>
        <w:rPr>
          <w:rFonts w:ascii="Arial Narrow" w:hAnsi="Arial Narrow"/>
        </w:rPr>
      </w:pPr>
      <w:r w:rsidRPr="0056342F">
        <w:rPr>
          <w:rFonts w:ascii="Arial Narrow" w:hAnsi="Arial Narrow"/>
        </w:rPr>
        <w:t xml:space="preserve">1.2 The appeals process is available to </w:t>
      </w:r>
      <w:proofErr w:type="gramStart"/>
      <w:r>
        <w:rPr>
          <w:rFonts w:ascii="Arial Narrow" w:hAnsi="Arial Narrow"/>
        </w:rPr>
        <w:t xml:space="preserve">Participants </w:t>
      </w:r>
      <w:r w:rsidRPr="0056342F">
        <w:rPr>
          <w:rFonts w:ascii="Arial Narrow" w:hAnsi="Arial Narrow"/>
        </w:rPr>
        <w:t xml:space="preserve"> on</w:t>
      </w:r>
      <w:proofErr w:type="gramEnd"/>
      <w:r w:rsidRPr="0056342F">
        <w:rPr>
          <w:rFonts w:ascii="Arial Narrow" w:hAnsi="Arial Narrow"/>
        </w:rPr>
        <w:t xml:space="preserve"> courses run by </w:t>
      </w:r>
      <w:r>
        <w:rPr>
          <w:rFonts w:ascii="Arial Narrow" w:hAnsi="Arial Narrow"/>
        </w:rPr>
        <w:t>M</w:t>
      </w:r>
      <w:r w:rsidR="003C56AB">
        <w:rPr>
          <w:rFonts w:ascii="Arial Narrow" w:hAnsi="Arial Narrow"/>
        </w:rPr>
        <w:t xml:space="preserve">ediation </w:t>
      </w:r>
      <w:r>
        <w:rPr>
          <w:rFonts w:ascii="Arial Narrow" w:hAnsi="Arial Narrow"/>
        </w:rPr>
        <w:t>T</w:t>
      </w:r>
      <w:r w:rsidR="003C56AB">
        <w:rPr>
          <w:rFonts w:ascii="Arial Narrow" w:hAnsi="Arial Narrow"/>
        </w:rPr>
        <w:t xml:space="preserve">raining </w:t>
      </w:r>
      <w:r>
        <w:rPr>
          <w:rFonts w:ascii="Arial Narrow" w:hAnsi="Arial Narrow"/>
        </w:rPr>
        <w:t>I</w:t>
      </w:r>
      <w:r w:rsidR="003C56AB">
        <w:rPr>
          <w:rFonts w:ascii="Arial Narrow" w:hAnsi="Arial Narrow"/>
        </w:rPr>
        <w:t xml:space="preserve">nstitute International </w:t>
      </w:r>
      <w:r>
        <w:rPr>
          <w:rFonts w:ascii="Arial Narrow" w:hAnsi="Arial Narrow"/>
        </w:rPr>
        <w:t xml:space="preserve"> E</w:t>
      </w:r>
      <w:r w:rsidR="003C56AB">
        <w:rPr>
          <w:rFonts w:ascii="Arial Narrow" w:hAnsi="Arial Narrow"/>
        </w:rPr>
        <w:t xml:space="preserve">ast </w:t>
      </w:r>
      <w:r>
        <w:rPr>
          <w:rFonts w:ascii="Arial Narrow" w:hAnsi="Arial Narrow"/>
        </w:rPr>
        <w:t>.A</w:t>
      </w:r>
      <w:r w:rsidR="003C56AB">
        <w:rPr>
          <w:rFonts w:ascii="Arial Narrow" w:hAnsi="Arial Narrow"/>
        </w:rPr>
        <w:t xml:space="preserve">frica </w:t>
      </w:r>
      <w:r w:rsidRPr="0056342F">
        <w:rPr>
          <w:rFonts w:ascii="Arial Narrow" w:hAnsi="Arial Narrow"/>
        </w:rPr>
        <w:t>..</w:t>
      </w:r>
    </w:p>
    <w:p w:rsidR="0056342F" w:rsidRPr="003C56AB" w:rsidRDefault="0056342F" w:rsidP="0056342F">
      <w:pPr>
        <w:pStyle w:val="NormalWeb"/>
        <w:rPr>
          <w:rFonts w:ascii="Arial Narrow" w:hAnsi="Arial Narrow"/>
          <w:b/>
          <w:u w:val="single"/>
        </w:rPr>
      </w:pPr>
      <w:r w:rsidRPr="003C56AB">
        <w:rPr>
          <w:rFonts w:ascii="Arial Narrow" w:hAnsi="Arial Narrow"/>
          <w:b/>
          <w:u w:val="single"/>
        </w:rPr>
        <w:t>2. Procedure</w:t>
      </w:r>
    </w:p>
    <w:p w:rsidR="0056342F" w:rsidRPr="0056342F" w:rsidRDefault="0056342F" w:rsidP="0056342F">
      <w:pPr>
        <w:pStyle w:val="NormalWeb"/>
        <w:rPr>
          <w:rFonts w:ascii="Arial Narrow" w:hAnsi="Arial Narrow"/>
        </w:rPr>
      </w:pPr>
      <w:r w:rsidRPr="0056342F">
        <w:rPr>
          <w:rFonts w:ascii="Arial Narrow" w:hAnsi="Arial Narrow"/>
        </w:rPr>
        <w:t xml:space="preserve">2.1 </w:t>
      </w:r>
      <w:r w:rsidR="003C56AB">
        <w:rPr>
          <w:rFonts w:ascii="Arial Narrow" w:hAnsi="Arial Narrow"/>
        </w:rPr>
        <w:t xml:space="preserve">Participants </w:t>
      </w:r>
      <w:r w:rsidR="003C56AB" w:rsidRPr="0056342F">
        <w:rPr>
          <w:rFonts w:ascii="Arial Narrow" w:hAnsi="Arial Narrow"/>
        </w:rPr>
        <w:t>have</w:t>
      </w:r>
      <w:r w:rsidRPr="0056342F">
        <w:rPr>
          <w:rFonts w:ascii="Arial Narrow" w:hAnsi="Arial Narrow"/>
        </w:rPr>
        <w:t xml:space="preserve"> the right to appeal to the </w:t>
      </w:r>
      <w:r>
        <w:rPr>
          <w:rFonts w:ascii="Arial Narrow" w:hAnsi="Arial Narrow"/>
        </w:rPr>
        <w:t xml:space="preserve">MTI </w:t>
      </w:r>
      <w:r w:rsidR="003C56AB">
        <w:rPr>
          <w:rFonts w:ascii="Arial Narrow" w:hAnsi="Arial Narrow"/>
        </w:rPr>
        <w:t xml:space="preserve">E.A </w:t>
      </w:r>
      <w:r w:rsidR="003C56AB" w:rsidRPr="0056342F">
        <w:rPr>
          <w:rFonts w:ascii="Arial Narrow" w:hAnsi="Arial Narrow"/>
        </w:rPr>
        <w:t>Assessment</w:t>
      </w:r>
      <w:r w:rsidRPr="0056342F">
        <w:rPr>
          <w:rFonts w:ascii="Arial Narrow" w:hAnsi="Arial Narrow"/>
        </w:rPr>
        <w:t xml:space="preserve"> and Examination Appeals Committee for a review of a final decision of the Mediation Assessor decisions on assessment, and examination and course Certification.</w:t>
      </w:r>
    </w:p>
    <w:p w:rsidR="0056342F" w:rsidRPr="0056342F" w:rsidRDefault="0056342F" w:rsidP="0056342F">
      <w:pPr>
        <w:pStyle w:val="NormalWeb"/>
        <w:rPr>
          <w:rFonts w:ascii="Arial Narrow" w:hAnsi="Arial Narrow"/>
        </w:rPr>
      </w:pPr>
      <w:r w:rsidRPr="0056342F">
        <w:rPr>
          <w:rFonts w:ascii="Arial Narrow" w:hAnsi="Arial Narrow"/>
        </w:rPr>
        <w:t>2.2 This applies to the following decisions:</w:t>
      </w:r>
    </w:p>
    <w:p w:rsidR="0056342F" w:rsidRPr="0056342F" w:rsidRDefault="0056342F" w:rsidP="0056342F">
      <w:pPr>
        <w:pStyle w:val="NormalWeb"/>
        <w:rPr>
          <w:rFonts w:ascii="Arial Narrow" w:hAnsi="Arial Narrow"/>
        </w:rPr>
      </w:pPr>
      <w:r w:rsidRPr="0056342F">
        <w:rPr>
          <w:rFonts w:ascii="Arial Narrow" w:hAnsi="Arial Narrow"/>
        </w:rPr>
        <w:t>(</w:t>
      </w:r>
      <w:proofErr w:type="gramStart"/>
      <w:r w:rsidRPr="0056342F">
        <w:rPr>
          <w:rFonts w:ascii="Arial Narrow" w:hAnsi="Arial Narrow"/>
        </w:rPr>
        <w:t>a</w:t>
      </w:r>
      <w:proofErr w:type="gramEnd"/>
      <w:r w:rsidRPr="0056342F">
        <w:rPr>
          <w:rFonts w:ascii="Arial Narrow" w:hAnsi="Arial Narrow"/>
        </w:rPr>
        <w:t xml:space="preserve">) Appeal against the failure to achieve </w:t>
      </w:r>
      <w:r w:rsidR="003C56AB">
        <w:rPr>
          <w:rFonts w:ascii="Arial Narrow" w:hAnsi="Arial Narrow"/>
        </w:rPr>
        <w:t xml:space="preserve">competence in role plays </w:t>
      </w:r>
      <w:bookmarkStart w:id="0" w:name="_GoBack"/>
      <w:bookmarkEnd w:id="0"/>
      <w:r w:rsidRPr="0056342F">
        <w:rPr>
          <w:rFonts w:ascii="Arial Narrow" w:hAnsi="Arial Narrow"/>
        </w:rPr>
        <w:t xml:space="preserve"> in the Assessment phase;</w:t>
      </w:r>
    </w:p>
    <w:p w:rsidR="0056342F" w:rsidRPr="0056342F" w:rsidRDefault="0056342F" w:rsidP="0056342F">
      <w:pPr>
        <w:pStyle w:val="NormalWeb"/>
        <w:rPr>
          <w:rFonts w:ascii="Arial Narrow" w:hAnsi="Arial Narrow"/>
        </w:rPr>
      </w:pPr>
      <w:r w:rsidRPr="0056342F">
        <w:rPr>
          <w:rFonts w:ascii="Arial Narrow" w:hAnsi="Arial Narrow"/>
        </w:rPr>
        <w:t>(b) Appeal against the failure to achieve the minimum pass mark in the written Examination;</w:t>
      </w:r>
    </w:p>
    <w:p w:rsidR="0056342F" w:rsidRPr="0056342F" w:rsidRDefault="0056342F" w:rsidP="0056342F">
      <w:pPr>
        <w:pStyle w:val="NormalWeb"/>
        <w:rPr>
          <w:rFonts w:ascii="Arial Narrow" w:hAnsi="Arial Narrow"/>
        </w:rPr>
      </w:pPr>
      <w:r w:rsidRPr="0056342F">
        <w:rPr>
          <w:rFonts w:ascii="Arial Narrow" w:hAnsi="Arial Narrow"/>
        </w:rPr>
        <w:t>(c) Appeal against the mark awarded in the Examination;</w:t>
      </w:r>
    </w:p>
    <w:p w:rsidR="0056342F" w:rsidRPr="0056342F" w:rsidRDefault="0056342F" w:rsidP="0056342F">
      <w:pPr>
        <w:pStyle w:val="NormalWeb"/>
        <w:rPr>
          <w:rFonts w:ascii="Arial Narrow" w:hAnsi="Arial Narrow"/>
        </w:rPr>
      </w:pPr>
      <w:r w:rsidRPr="0056342F">
        <w:rPr>
          <w:rFonts w:ascii="Arial Narrow" w:hAnsi="Arial Narrow"/>
        </w:rPr>
        <w:t xml:space="preserve">(d) Appeal against the failure to be awarded a certificate </w:t>
      </w:r>
    </w:p>
    <w:p w:rsidR="0056342F" w:rsidRPr="0056342F" w:rsidRDefault="0056342F" w:rsidP="0056342F">
      <w:pPr>
        <w:pStyle w:val="NormalWeb"/>
        <w:rPr>
          <w:rFonts w:ascii="Arial Narrow" w:hAnsi="Arial Narrow"/>
        </w:rPr>
      </w:pPr>
      <w:r w:rsidRPr="0056342F">
        <w:rPr>
          <w:rFonts w:ascii="Arial Narrow" w:hAnsi="Arial Narrow"/>
        </w:rPr>
        <w:t>2.3 This includes appeals against a requirement to take reassessments.</w:t>
      </w:r>
    </w:p>
    <w:p w:rsidR="0056342F" w:rsidRPr="0056342F" w:rsidRDefault="0056342F" w:rsidP="0056342F">
      <w:pPr>
        <w:pStyle w:val="NormalWeb"/>
        <w:rPr>
          <w:rFonts w:ascii="Arial Narrow" w:hAnsi="Arial Narrow"/>
        </w:rPr>
      </w:pPr>
      <w:r w:rsidRPr="0056342F">
        <w:rPr>
          <w:rFonts w:ascii="Arial Narrow" w:hAnsi="Arial Narrow"/>
        </w:rPr>
        <w:t xml:space="preserve">2.4 An appeal may only be submitted in relation to the final decision of the Assessors </w:t>
      </w:r>
    </w:p>
    <w:p w:rsidR="0056342F" w:rsidRPr="0056342F" w:rsidRDefault="0056342F" w:rsidP="0056342F">
      <w:pPr>
        <w:pStyle w:val="NormalWeb"/>
        <w:rPr>
          <w:rFonts w:ascii="Arial Narrow" w:hAnsi="Arial Narrow"/>
        </w:rPr>
      </w:pPr>
      <w:r w:rsidRPr="0056342F">
        <w:rPr>
          <w:rFonts w:ascii="Arial Narrow" w:hAnsi="Arial Narrow"/>
        </w:rPr>
        <w:t xml:space="preserve">2.5 Appeals will only be considered if submitted within one calendar month of the </w:t>
      </w:r>
      <w:proofErr w:type="gramStart"/>
      <w:r>
        <w:rPr>
          <w:rFonts w:ascii="Arial Narrow" w:hAnsi="Arial Narrow"/>
        </w:rPr>
        <w:t xml:space="preserve">Participant </w:t>
      </w:r>
      <w:r w:rsidRPr="0056342F">
        <w:rPr>
          <w:rFonts w:ascii="Arial Narrow" w:hAnsi="Arial Narrow"/>
        </w:rPr>
        <w:t xml:space="preserve"> receiving</w:t>
      </w:r>
      <w:proofErr w:type="gramEnd"/>
      <w:r w:rsidRPr="0056342F">
        <w:rPr>
          <w:rFonts w:ascii="Arial Narrow" w:hAnsi="Arial Narrow"/>
        </w:rPr>
        <w:t xml:space="preserve"> notification of the decision they wish to appeal against.</w:t>
      </w:r>
    </w:p>
    <w:p w:rsidR="0056342F" w:rsidRPr="0056342F" w:rsidRDefault="0056342F" w:rsidP="0056342F">
      <w:pPr>
        <w:pStyle w:val="NormalWeb"/>
        <w:rPr>
          <w:rFonts w:ascii="Arial Narrow" w:hAnsi="Arial Narrow"/>
        </w:rPr>
      </w:pPr>
      <w:r w:rsidRPr="0056342F">
        <w:rPr>
          <w:rFonts w:ascii="Arial Narrow" w:hAnsi="Arial Narrow"/>
        </w:rPr>
        <w:t>2.6 Only written requests for Appeal presented clearly and comprehensibly will be accepted.</w:t>
      </w:r>
    </w:p>
    <w:p w:rsidR="0056342F" w:rsidRPr="0056342F" w:rsidRDefault="0056342F" w:rsidP="0056342F">
      <w:pPr>
        <w:pStyle w:val="NormalWeb"/>
        <w:rPr>
          <w:rFonts w:ascii="Arial Narrow" w:hAnsi="Arial Narrow"/>
        </w:rPr>
      </w:pPr>
      <w:r w:rsidRPr="0056342F">
        <w:rPr>
          <w:rFonts w:ascii="Arial Narrow" w:hAnsi="Arial Narrow"/>
        </w:rPr>
        <w:t xml:space="preserve">2.7 There may be times when a </w:t>
      </w:r>
      <w:proofErr w:type="gramStart"/>
      <w:r>
        <w:rPr>
          <w:rFonts w:ascii="Arial Narrow" w:hAnsi="Arial Narrow"/>
        </w:rPr>
        <w:t xml:space="preserve">Participant </w:t>
      </w:r>
      <w:r w:rsidRPr="0056342F">
        <w:rPr>
          <w:rFonts w:ascii="Arial Narrow" w:hAnsi="Arial Narrow"/>
        </w:rPr>
        <w:t xml:space="preserve"> submits</w:t>
      </w:r>
      <w:proofErr w:type="gramEnd"/>
      <w:r w:rsidRPr="0056342F">
        <w:rPr>
          <w:rFonts w:ascii="Arial Narrow" w:hAnsi="Arial Narrow"/>
        </w:rPr>
        <w:t xml:space="preserve"> an appeal, the subject of which is actually a complaint, or vice versa.  In these cases, </w:t>
      </w:r>
      <w:r>
        <w:rPr>
          <w:rFonts w:ascii="Arial Narrow" w:hAnsi="Arial Narrow"/>
        </w:rPr>
        <w:t xml:space="preserve">there may be need to  </w:t>
      </w:r>
      <w:r w:rsidRPr="0056342F">
        <w:rPr>
          <w:rFonts w:ascii="Arial Narrow" w:hAnsi="Arial Narrow"/>
        </w:rPr>
        <w:t xml:space="preserve"> reclassify the appeal or complaint, at whatever stage of the procedure that has been reached, </w:t>
      </w:r>
      <w:proofErr w:type="gramStart"/>
      <w:r>
        <w:rPr>
          <w:rFonts w:ascii="Arial Narrow" w:hAnsi="Arial Narrow"/>
        </w:rPr>
        <w:t xml:space="preserve">then </w:t>
      </w:r>
      <w:r w:rsidRPr="0056342F">
        <w:rPr>
          <w:rFonts w:ascii="Arial Narrow" w:hAnsi="Arial Narrow"/>
        </w:rPr>
        <w:t xml:space="preserve"> inform</w:t>
      </w:r>
      <w:proofErr w:type="gramEnd"/>
      <w:r w:rsidRPr="0056342F">
        <w:rPr>
          <w:rFonts w:ascii="Arial Narrow" w:hAnsi="Arial Narrow"/>
        </w:rPr>
        <w:t xml:space="preserve"> the </w:t>
      </w:r>
      <w:r>
        <w:rPr>
          <w:rFonts w:ascii="Arial Narrow" w:hAnsi="Arial Narrow"/>
        </w:rPr>
        <w:t xml:space="preserve">Participant </w:t>
      </w:r>
      <w:r w:rsidRPr="0056342F">
        <w:rPr>
          <w:rFonts w:ascii="Arial Narrow" w:hAnsi="Arial Narrow"/>
        </w:rPr>
        <w:t xml:space="preserve"> of this.</w:t>
      </w:r>
    </w:p>
    <w:p w:rsidR="0056342F" w:rsidRPr="0056342F" w:rsidRDefault="0056342F" w:rsidP="0056342F">
      <w:pPr>
        <w:pStyle w:val="NormalWeb"/>
        <w:rPr>
          <w:rFonts w:ascii="Arial Narrow" w:hAnsi="Arial Narrow"/>
        </w:rPr>
      </w:pPr>
      <w:r w:rsidRPr="0056342F">
        <w:rPr>
          <w:rFonts w:ascii="Arial Narrow" w:hAnsi="Arial Narrow"/>
        </w:rPr>
        <w:lastRenderedPageBreak/>
        <w:t xml:space="preserve">2.8 If it is clear the circumstances claimed by the </w:t>
      </w:r>
      <w:proofErr w:type="gramStart"/>
      <w:r>
        <w:rPr>
          <w:rFonts w:ascii="Arial Narrow" w:hAnsi="Arial Narrow"/>
        </w:rPr>
        <w:t xml:space="preserve">Participant </w:t>
      </w:r>
      <w:r w:rsidRPr="0056342F">
        <w:rPr>
          <w:rFonts w:ascii="Arial Narrow" w:hAnsi="Arial Narrow"/>
        </w:rPr>
        <w:t xml:space="preserve"> do</w:t>
      </w:r>
      <w:proofErr w:type="gramEnd"/>
      <w:r w:rsidRPr="0056342F">
        <w:rPr>
          <w:rFonts w:ascii="Arial Narrow" w:hAnsi="Arial Narrow"/>
        </w:rPr>
        <w:t xml:space="preserve"> not constitute sufficient grounds for an appeal, the case will be rejected immediately. This includes instances where:</w:t>
      </w:r>
    </w:p>
    <w:p w:rsidR="0056342F" w:rsidRPr="0056342F" w:rsidRDefault="0056342F" w:rsidP="0056342F">
      <w:pPr>
        <w:pStyle w:val="NormalWeb"/>
        <w:rPr>
          <w:rFonts w:ascii="Arial Narrow" w:hAnsi="Arial Narrow"/>
        </w:rPr>
      </w:pPr>
      <w:r w:rsidRPr="0056342F">
        <w:rPr>
          <w:rFonts w:ascii="Arial Narrow" w:hAnsi="Arial Narrow"/>
        </w:rPr>
        <w:t xml:space="preserve">(a) </w:t>
      </w:r>
      <w:proofErr w:type="gramStart"/>
      <w:r w:rsidRPr="0056342F">
        <w:rPr>
          <w:rFonts w:ascii="Arial Narrow" w:hAnsi="Arial Narrow"/>
        </w:rPr>
        <w:t>the</w:t>
      </w:r>
      <w:proofErr w:type="gramEnd"/>
      <w:r w:rsidRPr="0056342F">
        <w:rPr>
          <w:rFonts w:ascii="Arial Narrow" w:hAnsi="Arial Narrow"/>
        </w:rPr>
        <w:t xml:space="preserve"> student has provided no substantial, relevant evidence of a procedural irregularity or of prejudice.</w:t>
      </w:r>
    </w:p>
    <w:p w:rsidR="0056342F" w:rsidRPr="0056342F" w:rsidRDefault="0056342F" w:rsidP="0056342F">
      <w:pPr>
        <w:pStyle w:val="NormalWeb"/>
        <w:rPr>
          <w:rFonts w:ascii="Arial Narrow" w:hAnsi="Arial Narrow"/>
        </w:rPr>
      </w:pPr>
      <w:r w:rsidRPr="0056342F">
        <w:rPr>
          <w:rFonts w:ascii="Arial Narrow" w:hAnsi="Arial Narrow"/>
        </w:rPr>
        <w:t xml:space="preserve">(b) </w:t>
      </w:r>
      <w:proofErr w:type="gramStart"/>
      <w:r w:rsidRPr="0056342F">
        <w:rPr>
          <w:rFonts w:ascii="Arial Narrow" w:hAnsi="Arial Narrow"/>
        </w:rPr>
        <w:t>the</w:t>
      </w:r>
      <w:proofErr w:type="gramEnd"/>
      <w:r w:rsidRPr="0056342F">
        <w:rPr>
          <w:rFonts w:ascii="Arial Narrow" w:hAnsi="Arial Narrow"/>
        </w:rPr>
        <w:t xml:space="preserve"> procedural irregularity claimed by the </w:t>
      </w:r>
      <w:r>
        <w:rPr>
          <w:rFonts w:ascii="Arial Narrow" w:hAnsi="Arial Narrow"/>
        </w:rPr>
        <w:t xml:space="preserve">Participant </w:t>
      </w:r>
      <w:r w:rsidRPr="0056342F">
        <w:rPr>
          <w:rFonts w:ascii="Arial Narrow" w:hAnsi="Arial Narrow"/>
        </w:rPr>
        <w:t xml:space="preserve"> clearly could not have affected the decision against which the Appeal is being made to an extent that would have led to a different decision.</w:t>
      </w:r>
    </w:p>
    <w:p w:rsidR="0056342F" w:rsidRPr="0056342F" w:rsidRDefault="0056342F" w:rsidP="0056342F">
      <w:pPr>
        <w:pStyle w:val="NormalWeb"/>
        <w:rPr>
          <w:rFonts w:ascii="Arial Narrow" w:hAnsi="Arial Narrow"/>
        </w:rPr>
      </w:pPr>
      <w:r w:rsidRPr="0056342F">
        <w:rPr>
          <w:rFonts w:ascii="Arial Narrow" w:hAnsi="Arial Narrow"/>
        </w:rPr>
        <w:t xml:space="preserve">(c) </w:t>
      </w:r>
      <w:proofErr w:type="gramStart"/>
      <w:r w:rsidRPr="0056342F">
        <w:rPr>
          <w:rFonts w:ascii="Arial Narrow" w:hAnsi="Arial Narrow"/>
        </w:rPr>
        <w:t>no</w:t>
      </w:r>
      <w:proofErr w:type="gramEnd"/>
      <w:r w:rsidRPr="0056342F">
        <w:rPr>
          <w:rFonts w:ascii="Arial Narrow" w:hAnsi="Arial Narrow"/>
        </w:rPr>
        <w:t xml:space="preserve"> substantive reasons have been provided for regarding the decision as manifestly unreasonable</w:t>
      </w:r>
    </w:p>
    <w:p w:rsidR="0056342F" w:rsidRPr="0056342F" w:rsidRDefault="0056342F" w:rsidP="0056342F">
      <w:pPr>
        <w:pStyle w:val="NormalWeb"/>
        <w:rPr>
          <w:rFonts w:ascii="Arial Narrow" w:hAnsi="Arial Narrow"/>
        </w:rPr>
      </w:pPr>
      <w:r w:rsidRPr="0056342F">
        <w:rPr>
          <w:rFonts w:ascii="Arial Narrow" w:hAnsi="Arial Narrow"/>
        </w:rPr>
        <w:t>2.9 Where it is believed that there may be grounds to Appeal, an investigation will be conducted.</w:t>
      </w:r>
    </w:p>
    <w:p w:rsidR="0056342F" w:rsidRPr="0056342F" w:rsidRDefault="0056342F" w:rsidP="0056342F">
      <w:pPr>
        <w:pStyle w:val="NormalWeb"/>
        <w:rPr>
          <w:rFonts w:ascii="Arial Narrow" w:hAnsi="Arial Narrow"/>
        </w:rPr>
      </w:pPr>
      <w:r w:rsidRPr="0056342F">
        <w:rPr>
          <w:rFonts w:ascii="Arial Narrow" w:hAnsi="Arial Narrow"/>
        </w:rPr>
        <w:t xml:space="preserve">2.10 Once a member of the Panel of </w:t>
      </w:r>
      <w:r>
        <w:rPr>
          <w:rFonts w:ascii="Arial Narrow" w:hAnsi="Arial Narrow"/>
        </w:rPr>
        <w:t xml:space="preserve">the appeals </w:t>
      </w:r>
      <w:proofErr w:type="gramStart"/>
      <w:r>
        <w:rPr>
          <w:rFonts w:ascii="Arial Narrow" w:hAnsi="Arial Narrow"/>
        </w:rPr>
        <w:t xml:space="preserve">body </w:t>
      </w:r>
      <w:r w:rsidRPr="0056342F">
        <w:rPr>
          <w:rFonts w:ascii="Arial Narrow" w:hAnsi="Arial Narrow"/>
        </w:rPr>
        <w:t xml:space="preserve"> has</w:t>
      </w:r>
      <w:proofErr w:type="gramEnd"/>
      <w:r w:rsidRPr="0056342F">
        <w:rPr>
          <w:rFonts w:ascii="Arial Narrow" w:hAnsi="Arial Narrow"/>
        </w:rPr>
        <w:t xml:space="preserve"> been personally involved in the </w:t>
      </w:r>
      <w:r>
        <w:rPr>
          <w:rFonts w:ascii="Arial Narrow" w:hAnsi="Arial Narrow"/>
        </w:rPr>
        <w:t xml:space="preserve">Participant </w:t>
      </w:r>
      <w:r w:rsidRPr="0056342F">
        <w:rPr>
          <w:rFonts w:ascii="Arial Narrow" w:hAnsi="Arial Narrow"/>
        </w:rPr>
        <w:t>’s case whether at any stage of the Appeal process or in circumstances relating to the subject of the Appeal, they will take no further part in the Appeal process.</w:t>
      </w:r>
    </w:p>
    <w:p w:rsidR="0056342F" w:rsidRPr="0056342F" w:rsidRDefault="0056342F" w:rsidP="0056342F">
      <w:pPr>
        <w:pStyle w:val="NormalWeb"/>
        <w:rPr>
          <w:rFonts w:ascii="Arial Narrow" w:hAnsi="Arial Narrow"/>
        </w:rPr>
      </w:pPr>
      <w:r w:rsidRPr="0056342F">
        <w:rPr>
          <w:rFonts w:ascii="Arial Narrow" w:hAnsi="Arial Narrow"/>
        </w:rPr>
        <w:t xml:space="preserve">2.11 If the Panel member of </w:t>
      </w:r>
      <w:r>
        <w:rPr>
          <w:rFonts w:ascii="Arial Narrow" w:hAnsi="Arial Narrow"/>
        </w:rPr>
        <w:t xml:space="preserve">appeals body </w:t>
      </w:r>
      <w:r w:rsidRPr="0056342F">
        <w:rPr>
          <w:rFonts w:ascii="Arial Narrow" w:hAnsi="Arial Narrow"/>
        </w:rPr>
        <w:t>believes that the case is insufficient and therefore bound to fail, the appeal will be rejected</w:t>
      </w:r>
    </w:p>
    <w:p w:rsidR="0056342F" w:rsidRPr="0056342F" w:rsidRDefault="0056342F" w:rsidP="0056342F">
      <w:pPr>
        <w:pStyle w:val="NormalWeb"/>
        <w:rPr>
          <w:rFonts w:ascii="Arial Narrow" w:hAnsi="Arial Narrow"/>
        </w:rPr>
      </w:pPr>
      <w:r w:rsidRPr="0056342F">
        <w:rPr>
          <w:rFonts w:ascii="Arial Narrow" w:hAnsi="Arial Narrow"/>
        </w:rPr>
        <w:t xml:space="preserve">2.12 Where a case is rejected, the reasons for the decision will be conveyed by letter to the </w:t>
      </w:r>
      <w:proofErr w:type="gramStart"/>
      <w:r>
        <w:rPr>
          <w:rFonts w:ascii="Arial Narrow" w:hAnsi="Arial Narrow"/>
        </w:rPr>
        <w:t xml:space="preserve">Participant </w:t>
      </w:r>
      <w:r w:rsidRPr="0056342F">
        <w:rPr>
          <w:rFonts w:ascii="Arial Narrow" w:hAnsi="Arial Narrow"/>
        </w:rPr>
        <w:t>.</w:t>
      </w:r>
      <w:proofErr w:type="gramEnd"/>
      <w:r w:rsidRPr="0056342F">
        <w:rPr>
          <w:rFonts w:ascii="Arial Narrow" w:hAnsi="Arial Narrow"/>
        </w:rPr>
        <w:t xml:space="preserve"> This will not prevent the </w:t>
      </w:r>
      <w:r w:rsidR="003C56AB">
        <w:rPr>
          <w:rFonts w:ascii="Arial Narrow" w:hAnsi="Arial Narrow"/>
        </w:rPr>
        <w:t xml:space="preserve">Participant </w:t>
      </w:r>
      <w:r w:rsidR="003C56AB" w:rsidRPr="0056342F">
        <w:rPr>
          <w:rFonts w:ascii="Arial Narrow" w:hAnsi="Arial Narrow"/>
        </w:rPr>
        <w:t>from</w:t>
      </w:r>
      <w:r w:rsidRPr="0056342F">
        <w:rPr>
          <w:rFonts w:ascii="Arial Narrow" w:hAnsi="Arial Narrow"/>
        </w:rPr>
        <w:t xml:space="preserve"> submitting a revised case within one calendar month of receiving notification of the outcome of their Appeal if the </w:t>
      </w:r>
      <w:r w:rsidR="003C56AB">
        <w:rPr>
          <w:rFonts w:ascii="Arial Narrow" w:hAnsi="Arial Narrow"/>
        </w:rPr>
        <w:t xml:space="preserve">Participant </w:t>
      </w:r>
      <w:r w:rsidR="003C56AB" w:rsidRPr="0056342F">
        <w:rPr>
          <w:rFonts w:ascii="Arial Narrow" w:hAnsi="Arial Narrow"/>
        </w:rPr>
        <w:t>has</w:t>
      </w:r>
      <w:r w:rsidRPr="0056342F">
        <w:rPr>
          <w:rFonts w:ascii="Arial Narrow" w:hAnsi="Arial Narrow"/>
        </w:rPr>
        <w:t xml:space="preserve"> new evidence to make known.</w:t>
      </w:r>
    </w:p>
    <w:p w:rsidR="0056342F" w:rsidRPr="0056342F" w:rsidRDefault="0056342F" w:rsidP="0056342F">
      <w:pPr>
        <w:pStyle w:val="NormalWeb"/>
        <w:rPr>
          <w:rFonts w:ascii="Arial Narrow" w:hAnsi="Arial Narrow"/>
        </w:rPr>
      </w:pPr>
      <w:r w:rsidRPr="0056342F">
        <w:rPr>
          <w:rFonts w:ascii="Arial Narrow" w:hAnsi="Arial Narrow"/>
        </w:rPr>
        <w:t xml:space="preserve">3. </w:t>
      </w:r>
      <w:r w:rsidRPr="007540F3">
        <w:rPr>
          <w:rFonts w:ascii="Arial Narrow" w:hAnsi="Arial Narrow"/>
          <w:b/>
        </w:rPr>
        <w:t>Grounds for Appeals</w:t>
      </w:r>
    </w:p>
    <w:p w:rsidR="0056342F" w:rsidRPr="0056342F" w:rsidRDefault="0056342F" w:rsidP="0056342F">
      <w:pPr>
        <w:pStyle w:val="NormalWeb"/>
        <w:rPr>
          <w:rFonts w:ascii="Arial Narrow" w:hAnsi="Arial Narrow"/>
        </w:rPr>
      </w:pPr>
      <w:r w:rsidRPr="0056342F">
        <w:rPr>
          <w:rFonts w:ascii="Arial Narrow" w:hAnsi="Arial Narrow"/>
        </w:rPr>
        <w:t xml:space="preserve">3.1 It is for the </w:t>
      </w:r>
      <w:r w:rsidR="003C56AB">
        <w:rPr>
          <w:rFonts w:ascii="Arial Narrow" w:hAnsi="Arial Narrow"/>
        </w:rPr>
        <w:t xml:space="preserve">Participant </w:t>
      </w:r>
      <w:r w:rsidR="003C56AB" w:rsidRPr="0056342F">
        <w:rPr>
          <w:rFonts w:ascii="Arial Narrow" w:hAnsi="Arial Narrow"/>
        </w:rPr>
        <w:t>to</w:t>
      </w:r>
      <w:r w:rsidRPr="0056342F">
        <w:rPr>
          <w:rFonts w:ascii="Arial Narrow" w:hAnsi="Arial Narrow"/>
        </w:rPr>
        <w:t xml:space="preserve"> establish their case and only claims of one of the following circumstances will be considered as grounds for appeal:</w:t>
      </w:r>
    </w:p>
    <w:p w:rsidR="0056342F" w:rsidRPr="0056342F" w:rsidRDefault="0056342F" w:rsidP="0056342F">
      <w:pPr>
        <w:pStyle w:val="NormalWeb"/>
        <w:rPr>
          <w:rFonts w:ascii="Arial Narrow" w:hAnsi="Arial Narrow"/>
        </w:rPr>
      </w:pPr>
      <w:r w:rsidRPr="0056342F">
        <w:rPr>
          <w:rFonts w:ascii="Arial Narrow" w:hAnsi="Arial Narrow"/>
        </w:rPr>
        <w:t xml:space="preserve">(a) That parts of the documented assessment procedure were not applied and that this procedural irregularity which has disadvantaged the </w:t>
      </w:r>
      <w:proofErr w:type="gramStart"/>
      <w:r>
        <w:rPr>
          <w:rFonts w:ascii="Arial Narrow" w:hAnsi="Arial Narrow"/>
        </w:rPr>
        <w:t xml:space="preserve">Participant </w:t>
      </w:r>
      <w:r w:rsidRPr="0056342F">
        <w:rPr>
          <w:rFonts w:ascii="Arial Narrow" w:hAnsi="Arial Narrow"/>
        </w:rPr>
        <w:t xml:space="preserve"> was</w:t>
      </w:r>
      <w:proofErr w:type="gramEnd"/>
      <w:r w:rsidRPr="0056342F">
        <w:rPr>
          <w:rFonts w:ascii="Arial Narrow" w:hAnsi="Arial Narrow"/>
        </w:rPr>
        <w:t xml:space="preserve"> significant enough to have materially affected the decision/recommendation made, rendering it unsound.</w:t>
      </w:r>
    </w:p>
    <w:p w:rsidR="0056342F" w:rsidRPr="0056342F" w:rsidRDefault="0056342F" w:rsidP="0056342F">
      <w:pPr>
        <w:pStyle w:val="NormalWeb"/>
        <w:rPr>
          <w:rFonts w:ascii="Arial Narrow" w:hAnsi="Arial Narrow"/>
        </w:rPr>
      </w:pPr>
      <w:r w:rsidRPr="0056342F">
        <w:rPr>
          <w:rFonts w:ascii="Arial Narrow" w:hAnsi="Arial Narrow"/>
        </w:rPr>
        <w:t>(b) That the decision-making body took a decision which no reasonable person would find comprehensible. Disagreement with the decision does not make it manifestly unreasonable. To apply this ground you must provide substantive argumentation as to why no reasonable person could have arrived at the decision that was made.</w:t>
      </w:r>
    </w:p>
    <w:p w:rsidR="0056342F" w:rsidRPr="0056342F" w:rsidRDefault="0056342F" w:rsidP="0056342F">
      <w:pPr>
        <w:pStyle w:val="NormalWeb"/>
        <w:rPr>
          <w:rFonts w:ascii="Arial Narrow" w:hAnsi="Arial Narrow"/>
        </w:rPr>
      </w:pPr>
      <w:r w:rsidRPr="0056342F">
        <w:rPr>
          <w:rFonts w:ascii="Arial Narrow" w:hAnsi="Arial Narrow"/>
        </w:rPr>
        <w:t>(c) That prejudice or bias on the part of one or more of the Assessors or Examiner took place and can be proven (evidence must accompany the submission).</w:t>
      </w:r>
    </w:p>
    <w:p w:rsidR="0056342F" w:rsidRPr="0056342F" w:rsidRDefault="0056342F" w:rsidP="0056342F">
      <w:pPr>
        <w:pStyle w:val="NormalWeb"/>
        <w:rPr>
          <w:rFonts w:ascii="Arial Narrow" w:hAnsi="Arial Narrow"/>
        </w:rPr>
      </w:pPr>
      <w:r w:rsidRPr="0056342F">
        <w:rPr>
          <w:rFonts w:ascii="Arial Narrow" w:hAnsi="Arial Narrow"/>
        </w:rPr>
        <w:t>3.2 The following circumstances will not be considered grounds for appeal:</w:t>
      </w:r>
    </w:p>
    <w:p w:rsidR="0056342F" w:rsidRPr="0056342F" w:rsidRDefault="0056342F" w:rsidP="0056342F">
      <w:pPr>
        <w:pStyle w:val="NormalWeb"/>
        <w:rPr>
          <w:rFonts w:ascii="Arial Narrow" w:hAnsi="Arial Narrow"/>
        </w:rPr>
      </w:pPr>
      <w:r w:rsidRPr="0056342F">
        <w:rPr>
          <w:rFonts w:ascii="Arial Narrow" w:hAnsi="Arial Narrow"/>
        </w:rPr>
        <w:t>(a) Concerns relating to the quality of teaching or supervision, or other circumstances that relate to the delivery of a course before the commencement of assessment or the submission of the written Examination should be raised under the Complaints Policy as they arise.</w:t>
      </w:r>
    </w:p>
    <w:p w:rsidR="0056342F" w:rsidRPr="0056342F" w:rsidRDefault="0056342F" w:rsidP="0056342F">
      <w:pPr>
        <w:pStyle w:val="NormalWeb"/>
        <w:rPr>
          <w:rFonts w:ascii="Arial Narrow" w:hAnsi="Arial Narrow"/>
        </w:rPr>
      </w:pPr>
      <w:r w:rsidRPr="0056342F">
        <w:rPr>
          <w:rFonts w:ascii="Arial Narrow" w:hAnsi="Arial Narrow"/>
        </w:rPr>
        <w:lastRenderedPageBreak/>
        <w:t xml:space="preserve">(b) An Appeal may not be made to question the academic judgment of the Examination Moderators, and the </w:t>
      </w:r>
      <w:proofErr w:type="gramStart"/>
      <w:r>
        <w:rPr>
          <w:rFonts w:ascii="Arial Narrow" w:hAnsi="Arial Narrow"/>
        </w:rPr>
        <w:t xml:space="preserve">Participant </w:t>
      </w:r>
      <w:r w:rsidRPr="0056342F">
        <w:rPr>
          <w:rFonts w:ascii="Arial Narrow" w:hAnsi="Arial Narrow"/>
        </w:rPr>
        <w:t xml:space="preserve"> will</w:t>
      </w:r>
      <w:proofErr w:type="gramEnd"/>
      <w:r w:rsidRPr="0056342F">
        <w:rPr>
          <w:rFonts w:ascii="Arial Narrow" w:hAnsi="Arial Narrow"/>
        </w:rPr>
        <w:t xml:space="preserve"> not be permitted to argue the academic merits of his/her work. The student’s feeling that the result unfairly reflects the merit of their work or their ability is not a ground of appeal.</w:t>
      </w:r>
    </w:p>
    <w:p w:rsidR="0056342F" w:rsidRPr="0056342F" w:rsidRDefault="0056342F" w:rsidP="0056342F">
      <w:pPr>
        <w:pStyle w:val="NormalWeb"/>
        <w:rPr>
          <w:rFonts w:ascii="Arial Narrow" w:hAnsi="Arial Narrow"/>
        </w:rPr>
      </w:pPr>
      <w:r w:rsidRPr="0056342F">
        <w:rPr>
          <w:rFonts w:ascii="Arial Narrow" w:hAnsi="Arial Narrow"/>
        </w:rPr>
        <w:t xml:space="preserve">(c) An Appeal may not be made against the actual mark awarded for the assessment, which is a matter of academic judgment, except where the case rests on a claim of procedural irregularity. If a </w:t>
      </w:r>
      <w:proofErr w:type="gramStart"/>
      <w:r>
        <w:rPr>
          <w:rFonts w:ascii="Arial Narrow" w:hAnsi="Arial Narrow"/>
        </w:rPr>
        <w:t xml:space="preserve">Participant </w:t>
      </w:r>
      <w:r w:rsidRPr="0056342F">
        <w:rPr>
          <w:rFonts w:ascii="Arial Narrow" w:hAnsi="Arial Narrow"/>
        </w:rPr>
        <w:t xml:space="preserve"> wishes</w:t>
      </w:r>
      <w:proofErr w:type="gramEnd"/>
      <w:r w:rsidRPr="0056342F">
        <w:rPr>
          <w:rFonts w:ascii="Arial Narrow" w:hAnsi="Arial Narrow"/>
        </w:rPr>
        <w:t xml:space="preserve"> to have clarification about a mark received for an individual assessment they are advised to raise this at the time with the Assessor or Examiner at the time that debrief is provided.</w:t>
      </w:r>
    </w:p>
    <w:p w:rsidR="0056342F" w:rsidRPr="0056342F" w:rsidRDefault="0056342F" w:rsidP="0056342F">
      <w:pPr>
        <w:pStyle w:val="NormalWeb"/>
        <w:rPr>
          <w:rFonts w:ascii="Arial Narrow" w:hAnsi="Arial Narrow"/>
        </w:rPr>
      </w:pPr>
      <w:r w:rsidRPr="0056342F">
        <w:rPr>
          <w:rFonts w:ascii="Arial Narrow" w:hAnsi="Arial Narrow"/>
        </w:rPr>
        <w:t xml:space="preserve">(d) A </w:t>
      </w:r>
      <w:proofErr w:type="gramStart"/>
      <w:r>
        <w:rPr>
          <w:rFonts w:ascii="Arial Narrow" w:hAnsi="Arial Narrow"/>
        </w:rPr>
        <w:t xml:space="preserve">Participant </w:t>
      </w:r>
      <w:r w:rsidRPr="0056342F">
        <w:rPr>
          <w:rFonts w:ascii="Arial Narrow" w:hAnsi="Arial Narrow"/>
        </w:rPr>
        <w:t xml:space="preserve"> who</w:t>
      </w:r>
      <w:proofErr w:type="gramEnd"/>
      <w:r w:rsidRPr="0056342F">
        <w:rPr>
          <w:rFonts w:ascii="Arial Narrow" w:hAnsi="Arial Narrow"/>
        </w:rPr>
        <w:t xml:space="preserve"> has submitted an extenuating circumstances claim to </w:t>
      </w:r>
      <w:r>
        <w:rPr>
          <w:rFonts w:ascii="Arial Narrow" w:hAnsi="Arial Narrow"/>
        </w:rPr>
        <w:t xml:space="preserve">the appeals body </w:t>
      </w:r>
      <w:r w:rsidRPr="0056342F">
        <w:rPr>
          <w:rFonts w:ascii="Arial Narrow" w:hAnsi="Arial Narrow"/>
        </w:rPr>
        <w:t xml:space="preserve"> and is dissatisfied with the outcome should use the Complaints Procedure.</w:t>
      </w:r>
    </w:p>
    <w:p w:rsidR="0056342F" w:rsidRPr="007540F3" w:rsidRDefault="0056342F" w:rsidP="0056342F">
      <w:pPr>
        <w:pStyle w:val="NormalWeb"/>
        <w:rPr>
          <w:rFonts w:ascii="Arial Narrow" w:hAnsi="Arial Narrow"/>
          <w:b/>
        </w:rPr>
      </w:pPr>
      <w:r w:rsidRPr="0056342F">
        <w:rPr>
          <w:rFonts w:ascii="Arial Narrow" w:hAnsi="Arial Narrow"/>
        </w:rPr>
        <w:t xml:space="preserve">4. </w:t>
      </w:r>
      <w:r w:rsidRPr="007540F3">
        <w:rPr>
          <w:rFonts w:ascii="Arial Narrow" w:hAnsi="Arial Narrow"/>
          <w:b/>
        </w:rPr>
        <w:t>Oversight of the Process</w:t>
      </w:r>
    </w:p>
    <w:p w:rsidR="0056342F" w:rsidRPr="0056342F" w:rsidRDefault="0056342F" w:rsidP="0056342F">
      <w:pPr>
        <w:pStyle w:val="NormalWeb"/>
        <w:rPr>
          <w:rFonts w:ascii="Arial Narrow" w:hAnsi="Arial Narrow"/>
        </w:rPr>
      </w:pPr>
      <w:r w:rsidRPr="0056342F">
        <w:rPr>
          <w:rFonts w:ascii="Arial Narrow" w:hAnsi="Arial Narrow"/>
        </w:rPr>
        <w:t xml:space="preserve">4.1 The procedure is managed by the Directors of </w:t>
      </w:r>
      <w:r>
        <w:rPr>
          <w:rFonts w:ascii="Arial Narrow" w:hAnsi="Arial Narrow"/>
        </w:rPr>
        <w:t xml:space="preserve">MTI </w:t>
      </w:r>
      <w:proofErr w:type="gramStart"/>
      <w:r>
        <w:rPr>
          <w:rFonts w:ascii="Arial Narrow" w:hAnsi="Arial Narrow"/>
        </w:rPr>
        <w:t xml:space="preserve">E.A </w:t>
      </w:r>
      <w:r w:rsidRPr="0056342F">
        <w:rPr>
          <w:rFonts w:ascii="Arial Narrow" w:hAnsi="Arial Narrow"/>
        </w:rPr>
        <w:t>.</w:t>
      </w:r>
      <w:proofErr w:type="gramEnd"/>
    </w:p>
    <w:p w:rsidR="007F1956" w:rsidRPr="0056342F" w:rsidRDefault="007F1956">
      <w:pPr>
        <w:rPr>
          <w:rFonts w:ascii="Arial Narrow" w:hAnsi="Arial Narrow"/>
        </w:rPr>
      </w:pPr>
    </w:p>
    <w:sectPr w:rsidR="007F1956" w:rsidRPr="0056342F" w:rsidSect="00C80D5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6342F"/>
    <w:rsid w:val="003C56AB"/>
    <w:rsid w:val="0056342F"/>
    <w:rsid w:val="007540F3"/>
    <w:rsid w:val="007F1956"/>
    <w:rsid w:val="00C80D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D5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34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C56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6A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6342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C56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56A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397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767</Words>
  <Characters>4373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MANGERERE</dc:creator>
  <cp:lastModifiedBy>Mr Mangerere</cp:lastModifiedBy>
  <cp:revision>2</cp:revision>
  <dcterms:created xsi:type="dcterms:W3CDTF">2019-01-23T09:18:00Z</dcterms:created>
  <dcterms:modified xsi:type="dcterms:W3CDTF">2019-01-23T09:18:00Z</dcterms:modified>
</cp:coreProperties>
</file>